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10:30 pm</w:t>
        <w:tab/>
        <w:tab/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 Yes</w:t>
      </w:r>
    </w:p>
    <w:p w:rsidR="00000000" w:rsidDel="00000000" w:rsidP="00000000" w:rsidRDefault="00000000" w:rsidRPr="00000000" w14:paraId="00000008">
      <w:pPr>
        <w:numPr>
          <w:ilvl w:val="5"/>
          <w:numId w:val="1"/>
        </w:numPr>
        <w:ind w:left="432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we did do a good job as the points were distributed evenly and we were able to successfully complete them.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the time required for each user story/task?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after="0" w:afterAutospacing="0" w:lineRule="auto"/>
        <w:ind w:left="44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all worked well using our time very efficiently while working on each user story we had this sprint..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after="100" w:lineRule="auto"/>
        <w:ind w:left="288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every team member did their part and worked as scheduled throughout this sprint.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What went right?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Communication, work accountability, and collaboration. Everyone kept the rest of the team updated on the status of User’s stories they were working 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Progress was made on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after="0" w:afterAutospacing="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highlight w:val="white"/>
          <w:rtl w:val="0"/>
        </w:rPr>
        <w:t xml:space="preserve">Make commits more often and write more comments in our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after="100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Refine our code and add more functionality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